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92" w:type="dxa"/>
        <w:tblLook w:val="04A0" w:firstRow="1" w:lastRow="0" w:firstColumn="1" w:lastColumn="0" w:noHBand="0" w:noVBand="1"/>
      </w:tblPr>
      <w:tblGrid>
        <w:gridCol w:w="2252"/>
        <w:gridCol w:w="2197"/>
        <w:gridCol w:w="1825"/>
        <w:gridCol w:w="3918"/>
      </w:tblGrid>
      <w:tr w:rsidR="00E014CD" w:rsidRPr="00484D2F" w14:paraId="43C1768A" w14:textId="77777777" w:rsidTr="00D350E1">
        <w:trPr>
          <w:trHeight w:val="339"/>
        </w:trPr>
        <w:tc>
          <w:tcPr>
            <w:tcW w:w="10192" w:type="dxa"/>
            <w:gridSpan w:val="4"/>
            <w:shd w:val="clear" w:color="auto" w:fill="767171" w:themeFill="background2" w:themeFillShade="80"/>
          </w:tcPr>
          <w:p w14:paraId="3D4CBB7D" w14:textId="0858AFC2" w:rsidR="00E014CD" w:rsidRPr="00484D2F" w:rsidRDefault="00484D2F" w:rsidP="00D350E1">
            <w:pPr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b/>
                <w:bCs/>
                <w:color w:val="FFFFFF" w:themeColor="background1"/>
                <w:sz w:val="28"/>
                <w:szCs w:val="36"/>
              </w:rPr>
              <w:t xml:space="preserve">Okanagan School of Education -  LESSON SEQUENCE/UNIT PLAN TEMPLATE </w:t>
            </w:r>
          </w:p>
        </w:tc>
      </w:tr>
      <w:tr w:rsidR="00E014CD" w:rsidRPr="00484D2F" w14:paraId="7ED2F121" w14:textId="77777777" w:rsidTr="00D350E1">
        <w:trPr>
          <w:trHeight w:val="339"/>
        </w:trPr>
        <w:tc>
          <w:tcPr>
            <w:tcW w:w="10192" w:type="dxa"/>
            <w:gridSpan w:val="4"/>
            <w:shd w:val="clear" w:color="auto" w:fill="FFFFFF" w:themeFill="background1"/>
          </w:tcPr>
          <w:p w14:paraId="6FED5496" w14:textId="605E5C88" w:rsidR="00E014CD" w:rsidRPr="00484D2F" w:rsidRDefault="00DB4C75" w:rsidP="00D350E1">
            <w:pPr>
              <w:jc w:val="center"/>
              <w:rPr>
                <w:b/>
                <w:bCs/>
                <w:color w:val="0070C0"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842590" w:rsidRPr="00484D2F" w14:paraId="3892D23D" w14:textId="77777777" w:rsidTr="00D350E1">
        <w:trPr>
          <w:trHeight w:val="815"/>
        </w:trPr>
        <w:tc>
          <w:tcPr>
            <w:tcW w:w="2252" w:type="dxa"/>
            <w:shd w:val="clear" w:color="auto" w:fill="D9D9D9" w:themeFill="background1" w:themeFillShade="D9"/>
          </w:tcPr>
          <w:p w14:paraId="7802E351" w14:textId="77777777" w:rsidR="00F217C9" w:rsidRDefault="0053097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Candidate/Intern:    </w:t>
            </w:r>
          </w:p>
          <w:p w14:paraId="399C3737" w14:textId="3D535495" w:rsidR="00842590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Blake Clark</w:t>
            </w:r>
          </w:p>
        </w:tc>
        <w:tc>
          <w:tcPr>
            <w:tcW w:w="2197" w:type="dxa"/>
            <w:shd w:val="clear" w:color="auto" w:fill="D9D9D9" w:themeFill="background1" w:themeFillShade="D9"/>
          </w:tcPr>
          <w:p w14:paraId="041042B1" w14:textId="77777777" w:rsidR="00F217C9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Unit dates: </w:t>
            </w:r>
          </w:p>
          <w:p w14:paraId="338431C2" w14:textId="20518285" w:rsidR="00F217C9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TBD</w:t>
            </w:r>
          </w:p>
          <w:p w14:paraId="38FF0795" w14:textId="40E09DBD" w:rsidR="00842590" w:rsidRPr="000C0172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</w:t>
            </w:r>
          </w:p>
        </w:tc>
        <w:tc>
          <w:tcPr>
            <w:tcW w:w="1825" w:type="dxa"/>
            <w:shd w:val="clear" w:color="auto" w:fill="D9D9D9" w:themeFill="background1" w:themeFillShade="D9"/>
          </w:tcPr>
          <w:p w14:paraId="38F6DB22" w14:textId="77777777" w:rsidR="00F217C9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Grade level(s): </w:t>
            </w:r>
          </w:p>
          <w:p w14:paraId="2AD2A75D" w14:textId="193BE5EE" w:rsidR="00842590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5/6</w:t>
            </w:r>
          </w:p>
        </w:tc>
        <w:tc>
          <w:tcPr>
            <w:tcW w:w="3918" w:type="dxa"/>
            <w:shd w:val="clear" w:color="auto" w:fill="D9D9D9" w:themeFill="background1" w:themeFillShade="D9"/>
          </w:tcPr>
          <w:p w14:paraId="500F64A5" w14:textId="77777777" w:rsidR="00DB4C75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Subject(s):  </w:t>
            </w:r>
          </w:p>
          <w:p w14:paraId="1131AA9D" w14:textId="7AF9CFAE" w:rsidR="00F217C9" w:rsidRPr="000C0172" w:rsidRDefault="00F217C9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>Social Studies</w:t>
            </w:r>
          </w:p>
          <w:p w14:paraId="7D797BE4" w14:textId="553AE927" w:rsidR="00842590" w:rsidRPr="000C0172" w:rsidRDefault="00842590" w:rsidP="00D350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</w:t>
            </w:r>
          </w:p>
        </w:tc>
      </w:tr>
      <w:tr w:rsidR="00E014CD" w:rsidRPr="00484D2F" w14:paraId="3CEC18CC" w14:textId="77777777" w:rsidTr="00D350E1">
        <w:trPr>
          <w:cantSplit/>
          <w:trHeight w:val="1639"/>
        </w:trPr>
        <w:tc>
          <w:tcPr>
            <w:tcW w:w="10192" w:type="dxa"/>
            <w:gridSpan w:val="4"/>
          </w:tcPr>
          <w:p w14:paraId="7398441A" w14:textId="77777777" w:rsidR="00E014CD" w:rsidRPr="00484D2F" w:rsidRDefault="00E014CD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0784E09D" w14:textId="77777777" w:rsidR="00E014CD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>
            <w:r>
              <w:rPr>
                <w:b/>
              </w:rPr>
              <w:t xml:space="preserve">(Gr 5) </w:t>
            </w:r>
            <w:r>
              <w:t>Canadian institutions and government reflect the challenge of our regional diversity.</w:t>
            </w:r>
          </w:p>
          <w:p>
            <w:r>
              <w:rPr>
                <w:b/>
              </w:rPr>
              <w:t xml:space="preserve">(Gr 6) </w:t>
            </w:r>
            <w:r>
              <w:t>Media sources can both positively and negatively affect our understanding of important events and issues.</w:t>
            </w:r>
          </w:p>
          <w:p>
            <w:r>
              <w:rPr>
                <w:i/>
              </w:rPr>
              <w:t>Driving question: How can voters compare political parties and decide which ideas match their own?</w:t>
            </w:r>
          </w:p>
        </w:tc>
      </w:tr>
      <w:tr w:rsidR="00E014CD" w:rsidRPr="00484D2F" w14:paraId="2D67A358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  <w:vAlign w:val="center"/>
          </w:tcPr>
          <w:p w14:paraId="48802B4B" w14:textId="77777777" w:rsidR="00E014CD" w:rsidRPr="00484D2F" w:rsidRDefault="00E014CD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4E8942F" w14:textId="52D464DF" w:rsidR="00643A55" w:rsidRPr="00484D2F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How will students reflect on their progress in acquiring and nurturing these skills?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Use inquiry processes to ask questions, gather ideas, and communicate findings (inquiry).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Ask questions and draw conclusions about sources, including mass media (evidence).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Take stakeholders' perspectives by inferring their beliefs, values, and motivations (perspective).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Make ethical judgments about decisions and actions (ethical judgment).</w:t>
            </w:r>
          </w:p>
        </w:tc>
      </w:tr>
      <w:tr w:rsidR="00E014CD" w:rsidRPr="00484D2F" w14:paraId="536E3C95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</w:tcPr>
          <w:p w14:paraId="7BF23138" w14:textId="77777777" w:rsidR="00E014CD" w:rsidRPr="00484D2F" w:rsidRDefault="00E014CD" w:rsidP="00D350E1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1C7AB41D" w14:textId="074D6466" w:rsidR="00F82686" w:rsidRPr="00484D2F" w:rsidRDefault="00F82686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 sequence or unit of study?</w:t>
            </w:r>
          </w:p>
          <w:p>
            <w:r>
              <w:rPr>
                <w:b/>
              </w:rPr>
              <w:t>Grade 5 (Canada):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Participation and representation in Canada's system of government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Levels of government and their functions</w:t>
            </w:r>
          </w:p>
          <w:p>
            <w:r>
              <w:rPr>
                <w:b/>
              </w:rPr>
              <w:t>Grade 6 (Global):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Different systems of government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Media technologies and coverage of current events</w:t>
            </w:r>
          </w:p>
          <w:p>
            <w:r>
              <w:rPr>
                <w:b/>
              </w:rPr>
              <w:t>Key vocabulary: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political party, platform, candidate, electoral district, MLA, legislature, premier, majority, slogan, campaign, paid/owned/earned media, secret ballot</w:t>
            </w:r>
          </w:p>
        </w:tc>
      </w:tr>
      <w:tr w:rsidR="00E014CD" w:rsidRPr="00484D2F" w14:paraId="7F31F014" w14:textId="77777777" w:rsidTr="00D350E1">
        <w:trPr>
          <w:cantSplit/>
          <w:trHeight w:val="1145"/>
        </w:trPr>
        <w:tc>
          <w:tcPr>
            <w:tcW w:w="10192" w:type="dxa"/>
            <w:gridSpan w:val="4"/>
            <w:shd w:val="clear" w:color="auto" w:fill="FFFFFF" w:themeFill="background1"/>
          </w:tcPr>
          <w:p w14:paraId="4716FAF1" w14:textId="77777777" w:rsidR="00E014CD" w:rsidRPr="00484D2F" w:rsidRDefault="00E014CD" w:rsidP="00D350E1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57A5CF15" w14:textId="036A5C4B" w:rsidR="00E014CD" w:rsidRPr="00484D2F" w:rsidRDefault="00CB381E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Indigenous knowledges and ways of knowing be honoured and embedded authentically within this lesson sequence or unit of study?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Learning is holistic, reflexive, reflective, experiential, and relational.</w:t>
            </w:r>
          </w:p>
          <w:p w14:paraId="07B66DDB" w14:textId="7B55F1EC" w:rsidR="00F1544D" w:rsidRDefault="00F1544D" w:rsidP="00D350E1">
            <w:pPr>
              <w:pStyle w:val="ListParagraph"/>
              <w:numPr>
                <w:ilvl w:val="0"/>
                <w:numId w:val="3"/>
              </w:numPr>
            </w:pPr>
            <w:r>
              <w:t>Learning involves generational roles and responsibilities.</w:t>
            </w:r>
          </w:p>
          <w:p>
            <w:r>
              <w:t>Not every government uses parties: syilx decision-making (enowkinwixw) seeks consensus by hearing every voice.</w:t>
            </w:r>
          </w:p>
        </w:tc>
      </w:tr>
      <w:tr w:rsidR="00E014CD" w:rsidRPr="00484D2F" w14:paraId="606B3D51" w14:textId="77777777" w:rsidTr="00D350E1">
        <w:trPr>
          <w:trHeight w:val="1230"/>
        </w:trPr>
        <w:tc>
          <w:tcPr>
            <w:tcW w:w="10192" w:type="dxa"/>
            <w:gridSpan w:val="4"/>
            <w:shd w:val="clear" w:color="auto" w:fill="FFFFFF" w:themeFill="background1"/>
          </w:tcPr>
          <w:p w14:paraId="5A81B239" w14:textId="77777777" w:rsidR="006701EA" w:rsidRDefault="006701EA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3C9F0B8D" w14:textId="77777777" w:rsidR="006701EA" w:rsidRDefault="006701EA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>
            <w:r>
              <w:t>Compare ideas, not people; votes stay private. Sentence frames, picture word bank, and mixed-grade research groups. Gr 6 analyzes campaign media.</w:t>
            </w:r>
          </w:p>
        </w:tc>
      </w:tr>
      <w:tr w:rsidR="00E014CD" w:rsidRPr="00484D2F" w14:paraId="76E9B09D" w14:textId="77777777" w:rsidTr="00D350E1">
        <w:trPr>
          <w:trHeight w:val="876"/>
        </w:trPr>
        <w:tc>
          <w:tcPr>
            <w:tcW w:w="10192" w:type="dxa"/>
            <w:gridSpan w:val="4"/>
            <w:shd w:val="clear" w:color="auto" w:fill="FFFFFF" w:themeFill="background1"/>
          </w:tcPr>
          <w:p w14:paraId="0D1C3EEB" w14:textId="55E61101" w:rsidR="00E014CD" w:rsidRPr="00484D2F" w:rsidRDefault="009F68C2" w:rsidP="00D350E1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/Collaborative Practice</w:t>
            </w:r>
            <w:r>
              <w:rPr>
                <w:b/>
                <w:bCs/>
              </w:rPr>
              <w:t xml:space="preserve">: </w:t>
            </w:r>
          </w:p>
          <w:p w14:paraId="0FA685D4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will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0C0172" w:rsidRPr="00484D2F" w14:paraId="71A24E59" w14:textId="77777777" w:rsidTr="00D350E1">
        <w:trPr>
          <w:trHeight w:val="785"/>
        </w:trPr>
        <w:tc>
          <w:tcPr>
            <w:tcW w:w="10192" w:type="dxa"/>
            <w:gridSpan w:val="4"/>
            <w:shd w:val="clear" w:color="auto" w:fill="FFFFFF" w:themeFill="background1"/>
          </w:tcPr>
          <w:p w14:paraId="0E7E2691" w14:textId="77777777" w:rsidR="000C0172" w:rsidRDefault="000C0172" w:rsidP="00D350E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20EF720B" w14:textId="364C0827" w:rsidR="00867547" w:rsidRPr="00A94D2A" w:rsidRDefault="000C0172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>
            <w:r>
              <w:t>Stay neutral: the teacher does not endorse any party; no one shares how their family votes.</w:t>
            </w:r>
          </w:p>
        </w:tc>
      </w:tr>
      <w:tr w:rsidR="00E014CD" w:rsidRPr="00484D2F" w14:paraId="151B1424" w14:textId="77777777" w:rsidTr="00D350E1">
        <w:trPr>
          <w:trHeight w:val="435"/>
        </w:trPr>
        <w:tc>
          <w:tcPr>
            <w:tcW w:w="10192" w:type="dxa"/>
            <w:gridSpan w:val="4"/>
            <w:shd w:val="clear" w:color="auto" w:fill="D9D9D9" w:themeFill="background1" w:themeFillShade="D9"/>
          </w:tcPr>
          <w:p w14:paraId="7E29652B" w14:textId="77777777" w:rsidR="00E014CD" w:rsidRPr="00484D2F" w:rsidRDefault="00E014CD" w:rsidP="00D350E1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>Assessment Design</w:t>
            </w:r>
          </w:p>
        </w:tc>
      </w:tr>
      <w:tr w:rsidR="00E014CD" w:rsidRPr="00484D2F" w14:paraId="48E658E7" w14:textId="77777777" w:rsidTr="00D350E1">
        <w:trPr>
          <w:trHeight w:val="1811"/>
        </w:trPr>
        <w:tc>
          <w:tcPr>
            <w:tcW w:w="10192" w:type="dxa"/>
            <w:gridSpan w:val="4"/>
          </w:tcPr>
          <w:p w14:paraId="4D5B568E" w14:textId="008ABEE0" w:rsidR="00484D2F" w:rsidRPr="00C676D5" w:rsidRDefault="00484D2F" w:rsidP="00D350E1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 sequence/unit of study?</w:t>
            </w:r>
          </w:p>
          <w:p w14:paraId="4AE063BF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Learning; </w:t>
            </w:r>
          </w:p>
          <w:p w14:paraId="1D5F78D8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>How are students reflecting on and monitoring their own learning?</w:t>
            </w:r>
          </w:p>
          <w:p w14:paraId="72ABC3DE" w14:textId="77777777" w:rsidR="00E014CD" w:rsidRPr="00484D2F" w:rsidRDefault="00E014CD" w:rsidP="00D350E1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>
            <w:r>
              <w:t>Formative: exit tickets, Worksheet 1, Two Cents talk, observation checklist.</w:t>
            </w:r>
          </w:p>
          <w:p>
            <w:r>
              <w:t>Summative: Worksheet 2 (party research + my issue) and End of Unit Concepts Check, with the rubric. Dates: TBD.</w:t>
            </w:r>
          </w:p>
        </w:tc>
      </w:tr>
    </w:tbl>
    <w:p w14:paraId="6D13426A" w14:textId="1892C818" w:rsidR="00FB7D8C" w:rsidRDefault="00FB7D8C"/>
    <w:p>
      <w:r>
        <w:br w:type="page"/>
      </w:r>
    </w:p>
    <w:tbl>
      <w:tblPr>
        <w:tblStyle w:val="TableGrid"/>
        <w:tblW w:w="6049" w:type="pct"/>
        <w:tblLook w:val="04A0" w:firstRow="1" w:lastRow="0" w:firstColumn="1" w:lastColumn="0" w:noHBand="0" w:noVBand="1"/>
      </w:tblPr>
      <w:tblGrid>
        <w:gridCol w:w="1091"/>
        <w:gridCol w:w="8775"/>
        <w:gridCol w:w="310"/>
        <w:gridCol w:w="1525"/>
      </w:tblGrid>
      <w:tr w:rsidR="00E014CD" w:rsidRPr="00484D2F" w14:paraId="7A63DCF7" w14:textId="77777777" w:rsidTr="005B5BD1">
        <w:trPr>
          <w:gridAfter w:val="2"/>
          <w:wAfter w:w="798" w:type="pct"/>
          <w:trHeight w:val="470"/>
        </w:trPr>
        <w:tc>
          <w:tcPr>
            <w:tcW w:w="4202" w:type="pct"/>
            <w:gridSpan w:val="2"/>
            <w:shd w:val="clear" w:color="auto" w:fill="595959" w:themeFill="text1" w:themeFillTint="A6"/>
          </w:tcPr>
          <w:p w14:paraId="47ED6C63" w14:textId="63311584" w:rsidR="00E014CD" w:rsidRPr="00484D2F" w:rsidRDefault="00484D2F" w:rsidP="0021069D">
            <w:pPr>
              <w:jc w:val="center"/>
            </w:pPr>
            <w:r>
              <w:rPr>
                <w:b/>
                <w:bCs/>
                <w:color w:val="FFFFFF" w:themeColor="background1"/>
                <w:sz w:val="28"/>
                <w:szCs w:val="36"/>
              </w:rPr>
              <w:lastRenderedPageBreak/>
              <w:t>Okanagan School of Education -  LESSON SEQUENCE/UNIT PLAN TEMPLATE</w:t>
            </w:r>
          </w:p>
        </w:tc>
      </w:tr>
      <w:tr w:rsidR="00E014CD" w:rsidRPr="00484D2F" w14:paraId="5D9BE143" w14:textId="77777777" w:rsidTr="005B5BD1">
        <w:trPr>
          <w:gridAfter w:val="2"/>
          <w:wAfter w:w="798" w:type="pct"/>
          <w:trHeight w:val="451"/>
        </w:trPr>
        <w:tc>
          <w:tcPr>
            <w:tcW w:w="4202" w:type="pct"/>
            <w:gridSpan w:val="2"/>
            <w:shd w:val="clear" w:color="auto" w:fill="FFFFFF" w:themeFill="background1"/>
          </w:tcPr>
          <w:p w14:paraId="6420E91D" w14:textId="54BE21D7" w:rsidR="00E014CD" w:rsidRPr="00484D2F" w:rsidRDefault="00DB4C75" w:rsidP="0021069D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Lesson Layout</w:t>
            </w:r>
          </w:p>
        </w:tc>
      </w:tr>
      <w:tr w:rsidR="00E014CD" w14:paraId="19A50D84" w14:textId="77777777" w:rsidTr="005B5BD1">
        <w:trPr>
          <w:trHeight w:val="794"/>
        </w:trPr>
        <w:tc>
          <w:tcPr>
            <w:tcW w:w="483" w:type="pct"/>
            <w:shd w:val="clear" w:color="auto" w:fill="D9D9D9" w:themeFill="background1" w:themeFillShade="D9"/>
          </w:tcPr>
          <w:p w14:paraId="118CED4F" w14:textId="47D787E3" w:rsidR="00E014CD" w:rsidRPr="00484D2F" w:rsidRDefault="00E014CD" w:rsidP="0021069D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Lesson # </w:t>
            </w:r>
          </w:p>
          <w:p w14:paraId="6678A605" w14:textId="15CE25E0" w:rsidR="00E014CD" w:rsidRPr="00484D2F" w:rsidRDefault="00D429AF" w:rsidP="0021069D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Estimated Dates</w:t>
            </w:r>
          </w:p>
        </w:tc>
        <w:tc>
          <w:tcPr>
            <w:tcW w:w="3850" w:type="pct"/>
            <w:gridSpan w:val="2"/>
            <w:shd w:val="clear" w:color="auto" w:fill="D9D9D9" w:themeFill="background1" w:themeFillShade="D9"/>
          </w:tcPr>
          <w:p w14:paraId="71EB2ABF" w14:textId="77777777" w:rsidR="00D429AF" w:rsidRPr="00484D2F" w:rsidRDefault="00D429AF" w:rsidP="002106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90B9C0D" w14:textId="25130018" w:rsidR="00E014CD" w:rsidRPr="00484D2F" w:rsidRDefault="00D36C7C" w:rsidP="002106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Overview of Teaching and Learning Activities</w:t>
            </w:r>
          </w:p>
          <w:p w14:paraId="2D6E7B30" w14:textId="77777777" w:rsidR="00E014CD" w:rsidRPr="00484D2F" w:rsidRDefault="00E014CD" w:rsidP="0021069D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667" w:type="pct"/>
            <w:shd w:val="clear" w:color="auto" w:fill="D9D9D9" w:themeFill="background1" w:themeFillShade="D9"/>
          </w:tcPr>
          <w:p w14:paraId="02789976" w14:textId="77777777" w:rsidR="00E014CD" w:rsidRPr="00484D2F" w:rsidRDefault="00E014CD" w:rsidP="002106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4F499737" w14:textId="05E0DF00" w:rsidR="00DB4C75" w:rsidRPr="00484D2F" w:rsidRDefault="00DB4C75" w:rsidP="0021069D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Materials/resources or</w:t>
            </w:r>
          </w:p>
          <w:p w14:paraId="67A4001C" w14:textId="3FB64A35" w:rsidR="00E014CD" w:rsidRPr="00DB4C75" w:rsidRDefault="00E014CD" w:rsidP="002106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</w:t>
            </w:r>
          </w:p>
        </w:tc>
      </w:tr>
      <w:tr w:rsidR="00842590" w:rsidRPr="00FB7D8C" w14:paraId="3E825CF0" w14:textId="77777777" w:rsidTr="005B5BD1">
        <w:trPr>
          <w:trHeight w:val="1696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1):</w:t>
            </w:r>
            <w:r>
              <w:rPr>
                <w:b/>
              </w:rPr>
              <w:t xml:space="preserve"> Unit Launch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1: </w:t>
            </w:r>
            <w:r>
              <w:t>What Is a Political Party?</w:t>
            </w:r>
          </w:p>
          <w:p>
            <w:r>
              <w:t>How parties reach voters; CIVIX video; parties, platforms, how government forms.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CIVIX video</w:t>
            </w:r>
          </w:p>
          <w:p>
            <w:r>
              <w:t>Student Vote Slide Deck 2</w:t>
            </w:r>
          </w:p>
          <w:p>
            <w:r>
              <w:t>Worksheet 1</w:t>
            </w:r>
          </w:p>
        </w:tc>
      </w:tr>
      <w:tr w:rsidR="00842590" w:rsidRPr="00FB7D8C" w14:paraId="3267584C" w14:textId="77777777" w:rsidTr="005B5BD1">
        <w:trPr>
          <w:trHeight w:val="1574"/>
        </w:trPr>
        <w:tc>
          <w:tcPr>
            <w:tcW w:w="483" w:type="pct"/>
            <w:shd w:val="clear" w:color="auto" w:fill="FFFFFF" w:themeFill="background1"/>
          </w:tcPr>
          <w:p>
            <w:r>
              <w:rPr>
                <w:b/>
              </w:rPr>
              <w:t>TBD (Period 2):</w:t>
            </w:r>
            <w:r>
              <w:rPr>
                <w:b/>
              </w:rPr>
              <w:t xml:space="preserve"> Assessment</w:t>
            </w:r>
          </w:p>
        </w:tc>
        <w:tc>
          <w:tcPr>
            <w:tcW w:w="3850" w:type="pct"/>
            <w:gridSpan w:val="2"/>
            <w:shd w:val="clear" w:color="auto" w:fill="FFFFFF" w:themeFill="background1"/>
          </w:tcPr>
          <w:p>
            <w:r>
              <w:rPr>
                <w:b/>
              </w:rPr>
              <w:t xml:space="preserve">Lesson 2: </w:t>
            </w:r>
            <w:r>
              <w:t>Comparing the Parties</w:t>
            </w:r>
          </w:p>
          <w:p>
            <w:r>
              <w:t>Group party research and pitches; my issue; Two Cents talk; reflection card.</w:t>
            </w:r>
          </w:p>
        </w:tc>
        <w:tc>
          <w:tcPr>
            <w:tcW w:w="667" w:type="pct"/>
            <w:shd w:val="clear" w:color="auto" w:fill="FFFFFF" w:themeFill="background1"/>
          </w:tcPr>
          <w:p>
            <w:r>
              <w:t>Party websites</w:t>
            </w:r>
          </w:p>
          <w:p>
            <w:r>
              <w:t>Worksheet 2</w:t>
            </w:r>
          </w:p>
          <w:p>
            <w:r>
              <w:t>Rubric</w:t>
            </w:r>
          </w:p>
        </w:tc>
      </w:tr>
    </w:tbl>
    <w:p w14:paraId="380E1C8D" w14:textId="56D39ADB" w:rsidR="009043B3" w:rsidRPr="00FB34FE" w:rsidRDefault="009043B3" w:rsidP="009A652C">
      <w:pPr>
        <w:rPr>
          <w:sz w:val="16"/>
          <w:szCs w:val="16"/>
        </w:rPr>
      </w:pPr>
    </w:p>
    <w:sectPr w:rsidR="009043B3" w:rsidRPr="00FB34FE" w:rsidSect="0021069D">
      <w:pgSz w:w="12240" w:h="1872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D34D7"/>
    <w:multiLevelType w:val="hybridMultilevel"/>
    <w:tmpl w:val="D0AA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A6766"/>
    <w:multiLevelType w:val="hybridMultilevel"/>
    <w:tmpl w:val="5FE67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22941"/>
    <w:multiLevelType w:val="hybridMultilevel"/>
    <w:tmpl w:val="CD802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EF4BF4"/>
    <w:multiLevelType w:val="hybridMultilevel"/>
    <w:tmpl w:val="1D886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842108">
    <w:abstractNumId w:val="3"/>
  </w:num>
  <w:num w:numId="2" w16cid:durableId="772283732">
    <w:abstractNumId w:val="2"/>
  </w:num>
  <w:num w:numId="3" w16cid:durableId="1373262297">
    <w:abstractNumId w:val="1"/>
  </w:num>
  <w:num w:numId="4" w16cid:durableId="527060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11592"/>
    <w:rsid w:val="00030FF1"/>
    <w:rsid w:val="000541AC"/>
    <w:rsid w:val="000C0172"/>
    <w:rsid w:val="00100055"/>
    <w:rsid w:val="001124EA"/>
    <w:rsid w:val="0017297D"/>
    <w:rsid w:val="00187761"/>
    <w:rsid w:val="001B2B06"/>
    <w:rsid w:val="001E1020"/>
    <w:rsid w:val="002017F6"/>
    <w:rsid w:val="0021069D"/>
    <w:rsid w:val="00221087"/>
    <w:rsid w:val="00226D55"/>
    <w:rsid w:val="00236A04"/>
    <w:rsid w:val="00255EF4"/>
    <w:rsid w:val="00261953"/>
    <w:rsid w:val="00293691"/>
    <w:rsid w:val="002C610E"/>
    <w:rsid w:val="002F4241"/>
    <w:rsid w:val="002F5593"/>
    <w:rsid w:val="00304C02"/>
    <w:rsid w:val="003621D0"/>
    <w:rsid w:val="00372F0F"/>
    <w:rsid w:val="003A28F9"/>
    <w:rsid w:val="003B4D78"/>
    <w:rsid w:val="003E1D38"/>
    <w:rsid w:val="0043436D"/>
    <w:rsid w:val="00451F15"/>
    <w:rsid w:val="00474048"/>
    <w:rsid w:val="004811AD"/>
    <w:rsid w:val="00484D2F"/>
    <w:rsid w:val="00492FB3"/>
    <w:rsid w:val="004B2315"/>
    <w:rsid w:val="004C7217"/>
    <w:rsid w:val="004D6D1B"/>
    <w:rsid w:val="004E36D0"/>
    <w:rsid w:val="004E5A5E"/>
    <w:rsid w:val="00530970"/>
    <w:rsid w:val="005338C4"/>
    <w:rsid w:val="005912FA"/>
    <w:rsid w:val="005A3940"/>
    <w:rsid w:val="005B5BD1"/>
    <w:rsid w:val="005C36AA"/>
    <w:rsid w:val="005C6E15"/>
    <w:rsid w:val="005F091E"/>
    <w:rsid w:val="005F1E3D"/>
    <w:rsid w:val="006002D2"/>
    <w:rsid w:val="00606524"/>
    <w:rsid w:val="00631964"/>
    <w:rsid w:val="00643A55"/>
    <w:rsid w:val="006465CA"/>
    <w:rsid w:val="006701EA"/>
    <w:rsid w:val="0067278D"/>
    <w:rsid w:val="00687AEE"/>
    <w:rsid w:val="006A30AC"/>
    <w:rsid w:val="006D26EA"/>
    <w:rsid w:val="006F3ADD"/>
    <w:rsid w:val="00715783"/>
    <w:rsid w:val="00717681"/>
    <w:rsid w:val="00717E4C"/>
    <w:rsid w:val="00742079"/>
    <w:rsid w:val="007602BB"/>
    <w:rsid w:val="00782FB1"/>
    <w:rsid w:val="007B3A4F"/>
    <w:rsid w:val="007B5BE4"/>
    <w:rsid w:val="007D4BFD"/>
    <w:rsid w:val="007E21F1"/>
    <w:rsid w:val="00842590"/>
    <w:rsid w:val="00846F19"/>
    <w:rsid w:val="00867547"/>
    <w:rsid w:val="00893FF3"/>
    <w:rsid w:val="008D34B3"/>
    <w:rsid w:val="008D3D55"/>
    <w:rsid w:val="009043B3"/>
    <w:rsid w:val="00907E3E"/>
    <w:rsid w:val="0091073D"/>
    <w:rsid w:val="009627D2"/>
    <w:rsid w:val="00976748"/>
    <w:rsid w:val="009A652C"/>
    <w:rsid w:val="009C5543"/>
    <w:rsid w:val="009E5DC8"/>
    <w:rsid w:val="009E7260"/>
    <w:rsid w:val="009F68C2"/>
    <w:rsid w:val="00A1032D"/>
    <w:rsid w:val="00A1287F"/>
    <w:rsid w:val="00A16AE9"/>
    <w:rsid w:val="00A70172"/>
    <w:rsid w:val="00A7672A"/>
    <w:rsid w:val="00A83334"/>
    <w:rsid w:val="00A8574D"/>
    <w:rsid w:val="00A86AC5"/>
    <w:rsid w:val="00AC6E2D"/>
    <w:rsid w:val="00B200E5"/>
    <w:rsid w:val="00B64EB1"/>
    <w:rsid w:val="00BA5AFE"/>
    <w:rsid w:val="00BB2CF6"/>
    <w:rsid w:val="00BC1ECD"/>
    <w:rsid w:val="00BC4CE8"/>
    <w:rsid w:val="00BE291C"/>
    <w:rsid w:val="00C029BD"/>
    <w:rsid w:val="00C24782"/>
    <w:rsid w:val="00C676D5"/>
    <w:rsid w:val="00CB381E"/>
    <w:rsid w:val="00CC5FDD"/>
    <w:rsid w:val="00CF120F"/>
    <w:rsid w:val="00D350E1"/>
    <w:rsid w:val="00D36C7C"/>
    <w:rsid w:val="00D429AF"/>
    <w:rsid w:val="00D45EF8"/>
    <w:rsid w:val="00D46543"/>
    <w:rsid w:val="00D837BD"/>
    <w:rsid w:val="00DB305F"/>
    <w:rsid w:val="00DB4C75"/>
    <w:rsid w:val="00DE0AFC"/>
    <w:rsid w:val="00DF1BC5"/>
    <w:rsid w:val="00E014CD"/>
    <w:rsid w:val="00E10893"/>
    <w:rsid w:val="00E34C4F"/>
    <w:rsid w:val="00E5169F"/>
    <w:rsid w:val="00E57113"/>
    <w:rsid w:val="00E9243C"/>
    <w:rsid w:val="00EC39DF"/>
    <w:rsid w:val="00ED62A1"/>
    <w:rsid w:val="00F0467C"/>
    <w:rsid w:val="00F1038D"/>
    <w:rsid w:val="00F13807"/>
    <w:rsid w:val="00F1544D"/>
    <w:rsid w:val="00F217C9"/>
    <w:rsid w:val="00F346F9"/>
    <w:rsid w:val="00F41CAA"/>
    <w:rsid w:val="00F44F0F"/>
    <w:rsid w:val="00F82686"/>
    <w:rsid w:val="00F971AB"/>
    <w:rsid w:val="00FB34FE"/>
    <w:rsid w:val="00FB7D8C"/>
    <w:rsid w:val="00FE30BD"/>
    <w:rsid w:val="00FE65A1"/>
    <w:rsid w:val="00FF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30FF1"/>
  </w:style>
  <w:style w:type="character" w:styleId="Hyperlink">
    <w:name w:val="Hyperlink"/>
    <w:basedOn w:val="DefaultParagraphFont"/>
    <w:uiPriority w:val="99"/>
    <w:unhideWhenUsed/>
    <w:rsid w:val="001729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9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544D"/>
    <w:pPr>
      <w:ind w:left="720"/>
      <w:contextualSpacing/>
    </w:pPr>
  </w:style>
  <w:style w:type="paragraph" w:customStyle="1" w:styleId="p1">
    <w:name w:val="p1"/>
    <w:basedOn w:val="Normal"/>
    <w:rsid w:val="00187761"/>
    <w:pPr>
      <w:spacing w:after="0" w:line="240" w:lineRule="auto"/>
    </w:pPr>
    <w:rPr>
      <w:rFonts w:ascii="Helvetica" w:eastAsia="Times New Roman" w:hAnsi="Helvetic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QJUs4e2X5Uo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youtube.com/watch?v=ZpuVBhQKV6Y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youtube.com/watch?v=xsHPA2GNF9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68BCA4-4635-489A-82A5-B6BBD06C9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15F971-F561-49FE-A47C-29DA1D44DD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EF5ECE-767C-458F-B78F-DB7BE0A94267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4.xml><?xml version="1.0" encoding="utf-8"?>
<ds:datastoreItem xmlns:ds="http://schemas.openxmlformats.org/officeDocument/2006/customXml" ds:itemID="{86A75063-E8D5-4D73-B04B-5E37DDBDAB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20</cp:revision>
  <cp:lastPrinted>2026-04-01T05:22:00Z</cp:lastPrinted>
  <dcterms:created xsi:type="dcterms:W3CDTF">2026-03-24T18:12:00Z</dcterms:created>
  <dcterms:modified xsi:type="dcterms:W3CDTF">2026-04-04T20:54:00Z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